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99FD3" w14:textId="56CAB49D" w:rsidR="00D63B10" w:rsidRPr="00AD5460" w:rsidRDefault="00000000" w:rsidP="00AD5460">
      <w:pPr>
        <w:pStyle w:val="Title"/>
        <w:jc w:val="center"/>
        <w:rPr>
          <w:rFonts w:asciiTheme="majorBidi" w:hAnsiTheme="majorBidi"/>
        </w:rPr>
      </w:pPr>
      <w:r w:rsidRPr="00AD5460">
        <w:rPr>
          <w:rFonts w:asciiTheme="majorBidi" w:hAnsiTheme="majorBidi"/>
          <w:b/>
          <w:color w:val="2D3E50"/>
        </w:rPr>
        <w:t>Pediatric Clinical: Common Diseases &amp; Health Problems</w:t>
      </w:r>
    </w:p>
    <w:tbl>
      <w:tblPr>
        <w:tblStyle w:val="GridTable4-Accent1"/>
        <w:tblW w:w="10006" w:type="dxa"/>
        <w:tblLook w:val="04A0" w:firstRow="1" w:lastRow="0" w:firstColumn="1" w:lastColumn="0" w:noHBand="0" w:noVBand="1"/>
      </w:tblPr>
      <w:tblGrid>
        <w:gridCol w:w="2917"/>
        <w:gridCol w:w="3333"/>
        <w:gridCol w:w="3756"/>
      </w:tblGrid>
      <w:tr w:rsidR="00D63B10" w:rsidRPr="00AD5460" w14:paraId="6C46AEAE" w14:textId="77777777" w:rsidTr="002E44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</w:tcPr>
          <w:p w14:paraId="7EF52D67" w14:textId="77777777" w:rsidR="00D63B10" w:rsidRPr="00AD5460" w:rsidRDefault="00000000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color w:val="FFFFFF"/>
                <w:sz w:val="32"/>
                <w:szCs w:val="32"/>
              </w:rPr>
              <w:t>Clinical Area</w:t>
            </w:r>
          </w:p>
        </w:tc>
        <w:tc>
          <w:tcPr>
            <w:tcW w:w="3333" w:type="dxa"/>
          </w:tcPr>
          <w:p w14:paraId="1EDBBAC3" w14:textId="233B7214" w:rsidR="00D63B10" w:rsidRPr="00AD5460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color w:val="FFFFFF"/>
                <w:sz w:val="32"/>
                <w:szCs w:val="32"/>
              </w:rPr>
              <w:t xml:space="preserve">System </w:t>
            </w:r>
          </w:p>
        </w:tc>
        <w:tc>
          <w:tcPr>
            <w:tcW w:w="3756" w:type="dxa"/>
          </w:tcPr>
          <w:p w14:paraId="6E988582" w14:textId="7E7C6644" w:rsidR="00D63B10" w:rsidRPr="00AD5460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color w:val="FFFFFF"/>
                <w:sz w:val="32"/>
                <w:szCs w:val="32"/>
              </w:rPr>
              <w:t>(Diseases &amp; Health Problems)</w:t>
            </w:r>
          </w:p>
        </w:tc>
      </w:tr>
      <w:tr w:rsidR="00AD5460" w:rsidRPr="00AD5460" w14:paraId="38D624C6" w14:textId="77777777" w:rsidTr="002E4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vMerge w:val="restart"/>
          </w:tcPr>
          <w:p w14:paraId="2ED290F7" w14:textId="77777777" w:rsidR="00AD5460" w:rsidRPr="00AD5460" w:rsidRDefault="00AD5460">
            <w:pPr>
              <w:rPr>
                <w:rFonts w:asciiTheme="majorBidi" w:hAnsiTheme="majorBidi" w:cstheme="majorBidi"/>
                <w:b w:val="0"/>
                <w:sz w:val="32"/>
                <w:szCs w:val="32"/>
              </w:rPr>
            </w:pPr>
          </w:p>
          <w:p w14:paraId="06B1C542" w14:textId="77777777" w:rsidR="00AD5460" w:rsidRPr="00AD5460" w:rsidRDefault="00AD5460">
            <w:pPr>
              <w:rPr>
                <w:rFonts w:asciiTheme="majorBidi" w:hAnsiTheme="majorBidi" w:cstheme="majorBidi"/>
                <w:b w:val="0"/>
                <w:sz w:val="32"/>
                <w:szCs w:val="32"/>
              </w:rPr>
            </w:pPr>
          </w:p>
          <w:p w14:paraId="4585B58C" w14:textId="77777777" w:rsidR="00AD5460" w:rsidRPr="00AD5460" w:rsidRDefault="00AD5460">
            <w:pPr>
              <w:rPr>
                <w:rFonts w:asciiTheme="majorBidi" w:hAnsiTheme="majorBidi" w:cstheme="majorBidi"/>
                <w:b w:val="0"/>
                <w:sz w:val="32"/>
                <w:szCs w:val="32"/>
              </w:rPr>
            </w:pPr>
          </w:p>
          <w:p w14:paraId="55A22D63" w14:textId="77777777" w:rsidR="00AD5460" w:rsidRPr="00AD5460" w:rsidRDefault="00AD5460">
            <w:pPr>
              <w:rPr>
                <w:rFonts w:asciiTheme="majorBidi" w:hAnsiTheme="majorBidi" w:cstheme="majorBidi"/>
                <w:b w:val="0"/>
                <w:sz w:val="32"/>
                <w:szCs w:val="32"/>
              </w:rPr>
            </w:pPr>
          </w:p>
          <w:p w14:paraId="1991E638" w14:textId="77777777" w:rsidR="00AD5460" w:rsidRPr="00AD5460" w:rsidRDefault="00AD5460">
            <w:pPr>
              <w:rPr>
                <w:rFonts w:asciiTheme="majorBidi" w:hAnsiTheme="majorBidi" w:cstheme="majorBidi"/>
                <w:b w:val="0"/>
                <w:sz w:val="32"/>
                <w:szCs w:val="32"/>
              </w:rPr>
            </w:pPr>
          </w:p>
          <w:p w14:paraId="79C32221" w14:textId="77777777" w:rsidR="00AD5460" w:rsidRPr="00AD5460" w:rsidRDefault="00AD5460">
            <w:pPr>
              <w:rPr>
                <w:rFonts w:asciiTheme="majorBidi" w:hAnsiTheme="majorBidi" w:cstheme="majorBidi"/>
                <w:b w:val="0"/>
                <w:sz w:val="32"/>
                <w:szCs w:val="32"/>
              </w:rPr>
            </w:pPr>
          </w:p>
          <w:p w14:paraId="1F2BAFB6" w14:textId="77777777" w:rsidR="00AD5460" w:rsidRPr="00AD5460" w:rsidRDefault="00AD5460">
            <w:pPr>
              <w:rPr>
                <w:rFonts w:asciiTheme="majorBidi" w:hAnsiTheme="majorBidi" w:cstheme="majorBidi"/>
                <w:b w:val="0"/>
                <w:sz w:val="32"/>
                <w:szCs w:val="32"/>
              </w:rPr>
            </w:pPr>
          </w:p>
          <w:p w14:paraId="33354859" w14:textId="77777777" w:rsidR="00AD5460" w:rsidRPr="00AD5460" w:rsidRDefault="00AD5460">
            <w:pPr>
              <w:rPr>
                <w:rFonts w:asciiTheme="majorBidi" w:hAnsiTheme="majorBidi" w:cstheme="majorBidi"/>
                <w:b w:val="0"/>
                <w:sz w:val="32"/>
                <w:szCs w:val="32"/>
              </w:rPr>
            </w:pPr>
          </w:p>
          <w:p w14:paraId="6D40ABD8" w14:textId="77777777" w:rsidR="00AD5460" w:rsidRPr="00AD5460" w:rsidRDefault="00AD5460">
            <w:pPr>
              <w:rPr>
                <w:rFonts w:asciiTheme="majorBidi" w:hAnsiTheme="majorBidi" w:cstheme="majorBidi"/>
                <w:b w:val="0"/>
                <w:sz w:val="32"/>
                <w:szCs w:val="32"/>
              </w:rPr>
            </w:pPr>
          </w:p>
          <w:p w14:paraId="4F36BCDA" w14:textId="77777777" w:rsidR="00AD5460" w:rsidRPr="00AD5460" w:rsidRDefault="00AD5460">
            <w:pPr>
              <w:rPr>
                <w:rFonts w:asciiTheme="majorBidi" w:hAnsiTheme="majorBidi" w:cstheme="majorBidi"/>
                <w:b w:val="0"/>
                <w:sz w:val="32"/>
                <w:szCs w:val="32"/>
              </w:rPr>
            </w:pPr>
          </w:p>
          <w:p w14:paraId="1C71288E" w14:textId="77777777" w:rsidR="00AD5460" w:rsidRPr="00AD5460" w:rsidRDefault="00AD5460">
            <w:pPr>
              <w:rPr>
                <w:rFonts w:asciiTheme="majorBidi" w:hAnsiTheme="majorBidi" w:cstheme="majorBidi"/>
                <w:b w:val="0"/>
                <w:sz w:val="32"/>
                <w:szCs w:val="32"/>
              </w:rPr>
            </w:pPr>
          </w:p>
          <w:p w14:paraId="66E6420C" w14:textId="01F7D9F4" w:rsidR="00AD5460" w:rsidRPr="00AD5460" w:rsidRDefault="00AD5460">
            <w:pPr>
              <w:rPr>
                <w:rFonts w:asciiTheme="majorBidi" w:hAnsiTheme="majorBidi" w:cstheme="majorBidi"/>
                <w:b w:val="0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Pediatrics Ward</w:t>
            </w:r>
          </w:p>
          <w:p w14:paraId="250A0521" w14:textId="77777777" w:rsidR="00AD5460" w:rsidRPr="00AD5460" w:rsidRDefault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493A8F5C" w14:textId="77777777" w:rsidR="00AD5460" w:rsidRPr="00AD5460" w:rsidRDefault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567A37DE" w14:textId="77777777" w:rsidR="00AD5460" w:rsidRPr="00AD5460" w:rsidRDefault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35755BA3" w14:textId="77777777" w:rsidR="00AD5460" w:rsidRPr="00AD5460" w:rsidRDefault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038E1338" w14:textId="77777777" w:rsidR="00AD5460" w:rsidRPr="00AD5460" w:rsidRDefault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70C1F9B7" w14:textId="77777777" w:rsidR="00AD5460" w:rsidRPr="00AD5460" w:rsidRDefault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7A36E864" w14:textId="77777777" w:rsidR="00AD5460" w:rsidRPr="00AD5460" w:rsidRDefault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3A37B7E9" w14:textId="77777777" w:rsidR="00AD5460" w:rsidRPr="00AD5460" w:rsidRDefault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70632CA2" w14:textId="77777777" w:rsidR="00AD5460" w:rsidRPr="00AD5460" w:rsidRDefault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4971C25A" w14:textId="77777777" w:rsidR="00AD5460" w:rsidRPr="00AD5460" w:rsidRDefault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310113C6" w14:textId="77777777" w:rsidR="00AD5460" w:rsidRPr="00AD5460" w:rsidRDefault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3EB4A3F4" w14:textId="77777777" w:rsidR="00AD5460" w:rsidRPr="00AD5460" w:rsidRDefault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07081CB6" w14:textId="77777777" w:rsidR="00AD5460" w:rsidRPr="00AD5460" w:rsidRDefault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50410C04" w14:textId="77777777" w:rsidR="00AD5460" w:rsidRPr="00AD5460" w:rsidRDefault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6EA83D1F" w14:textId="77777777" w:rsidR="00AD5460" w:rsidRPr="00AD5460" w:rsidRDefault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333" w:type="dxa"/>
          </w:tcPr>
          <w:p w14:paraId="473DCE77" w14:textId="77777777" w:rsidR="00AD5460" w:rsidRPr="00AD5460" w:rsidRDefault="00AD54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b/>
                <w:sz w:val="32"/>
                <w:szCs w:val="32"/>
              </w:rPr>
              <w:t>Respiratory System</w:t>
            </w:r>
          </w:p>
        </w:tc>
        <w:tc>
          <w:tcPr>
            <w:tcW w:w="3756" w:type="dxa"/>
          </w:tcPr>
          <w:p w14:paraId="29267CFB" w14:textId="77777777" w:rsidR="00AD5460" w:rsidRPr="00AD5460" w:rsidRDefault="00AD54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4495632E" w14:textId="77777777" w:rsidR="00AD5460" w:rsidRPr="00AD5460" w:rsidRDefault="00AD5460">
            <w:pPr>
              <w:pStyle w:val="ListBullet"/>
              <w:spacing w:after="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Pneumonia</w:t>
            </w:r>
          </w:p>
          <w:p w14:paraId="320AA5D1" w14:textId="77777777" w:rsidR="00AD5460" w:rsidRPr="00AD5460" w:rsidRDefault="00AD5460">
            <w:pPr>
              <w:pStyle w:val="ListBullet"/>
              <w:spacing w:after="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Bronchiolitis</w:t>
            </w:r>
          </w:p>
          <w:p w14:paraId="5D880F0D" w14:textId="77777777" w:rsidR="00AD5460" w:rsidRPr="00AD5460" w:rsidRDefault="00AD5460">
            <w:pPr>
              <w:pStyle w:val="ListBullet"/>
              <w:spacing w:after="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Croup</w:t>
            </w:r>
          </w:p>
          <w:p w14:paraId="47B6548B" w14:textId="77777777" w:rsidR="00AD5460" w:rsidRPr="00AD5460" w:rsidRDefault="00AD5460">
            <w:pPr>
              <w:pStyle w:val="ListBullet"/>
              <w:spacing w:after="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Asthma Exacerbation</w:t>
            </w:r>
          </w:p>
        </w:tc>
      </w:tr>
      <w:tr w:rsidR="00AD5460" w:rsidRPr="00AD5460" w14:paraId="58826929" w14:textId="77777777" w:rsidTr="002E44E7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vMerge/>
          </w:tcPr>
          <w:p w14:paraId="0A4D9653" w14:textId="4D440872" w:rsidR="00AD5460" w:rsidRPr="00AD5460" w:rsidRDefault="00AD5460" w:rsidP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333" w:type="dxa"/>
          </w:tcPr>
          <w:p w14:paraId="5D8CB230" w14:textId="77777777" w:rsidR="00AD5460" w:rsidRPr="00AD5460" w:rsidRDefault="00AD54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b/>
                <w:sz w:val="32"/>
                <w:szCs w:val="32"/>
              </w:rPr>
              <w:t>Gastrointestinal (GI) System</w:t>
            </w:r>
          </w:p>
        </w:tc>
        <w:tc>
          <w:tcPr>
            <w:tcW w:w="3756" w:type="dxa"/>
          </w:tcPr>
          <w:p w14:paraId="799CB293" w14:textId="77777777" w:rsidR="00AD5460" w:rsidRPr="00AD5460" w:rsidRDefault="00AD54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0B7BBB20" w14:textId="77777777" w:rsidR="00AD5460" w:rsidRPr="00AD5460" w:rsidRDefault="00AD5460">
            <w:pPr>
              <w:pStyle w:val="ListBullet"/>
              <w:spacing w:after="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Dehydration</w:t>
            </w:r>
          </w:p>
          <w:p w14:paraId="24C668B5" w14:textId="77777777" w:rsidR="00AD5460" w:rsidRPr="00AD5460" w:rsidRDefault="00AD5460">
            <w:pPr>
              <w:pStyle w:val="ListBullet"/>
              <w:spacing w:after="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Electrolyte Imbalance</w:t>
            </w:r>
          </w:p>
          <w:p w14:paraId="6AABB66D" w14:textId="77777777" w:rsidR="00AD5460" w:rsidRPr="00AD5460" w:rsidRDefault="00AD5460">
            <w:pPr>
              <w:pStyle w:val="ListBullet"/>
              <w:spacing w:after="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Gastroenteritis</w:t>
            </w:r>
          </w:p>
        </w:tc>
      </w:tr>
      <w:tr w:rsidR="00AD5460" w:rsidRPr="00AD5460" w14:paraId="772E0523" w14:textId="77777777" w:rsidTr="002E4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vMerge/>
          </w:tcPr>
          <w:p w14:paraId="1E092383" w14:textId="541D8977" w:rsidR="00AD5460" w:rsidRPr="00AD5460" w:rsidRDefault="00AD5460" w:rsidP="00A4066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333" w:type="dxa"/>
          </w:tcPr>
          <w:p w14:paraId="5FA4155B" w14:textId="77777777" w:rsidR="00AD5460" w:rsidRPr="00AD5460" w:rsidRDefault="00AD54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b/>
                <w:sz w:val="32"/>
                <w:szCs w:val="32"/>
              </w:rPr>
              <w:t>Renal System</w:t>
            </w:r>
          </w:p>
        </w:tc>
        <w:tc>
          <w:tcPr>
            <w:tcW w:w="3756" w:type="dxa"/>
          </w:tcPr>
          <w:p w14:paraId="34D429D0" w14:textId="77777777" w:rsidR="00AD5460" w:rsidRPr="00AD5460" w:rsidRDefault="00AD54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4A54DDAA" w14:textId="77777777" w:rsidR="00AD5460" w:rsidRPr="00AD5460" w:rsidRDefault="00AD5460">
            <w:pPr>
              <w:pStyle w:val="ListBullet"/>
              <w:spacing w:after="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Nephrotic Syndrome</w:t>
            </w:r>
          </w:p>
          <w:p w14:paraId="34C89914" w14:textId="77777777" w:rsidR="00AD5460" w:rsidRPr="00AD5460" w:rsidRDefault="00AD5460">
            <w:pPr>
              <w:pStyle w:val="ListBullet"/>
              <w:spacing w:after="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Acute Kidney Injury</w:t>
            </w:r>
          </w:p>
          <w:p w14:paraId="0EA55156" w14:textId="77777777" w:rsidR="00AD5460" w:rsidRPr="00AD5460" w:rsidRDefault="00AD5460">
            <w:pPr>
              <w:pStyle w:val="ListBullet"/>
              <w:spacing w:after="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Urinary Tract Infection (UTI)</w:t>
            </w:r>
          </w:p>
        </w:tc>
      </w:tr>
      <w:tr w:rsidR="00AD5460" w:rsidRPr="00AD5460" w14:paraId="1FA3CDC7" w14:textId="77777777" w:rsidTr="002E44E7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vMerge/>
          </w:tcPr>
          <w:p w14:paraId="3B88190F" w14:textId="2E74AD03" w:rsidR="00AD5460" w:rsidRPr="00AD5460" w:rsidRDefault="00AD5460" w:rsidP="00A4066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333" w:type="dxa"/>
          </w:tcPr>
          <w:p w14:paraId="6F362C56" w14:textId="77777777" w:rsidR="00AD5460" w:rsidRPr="00AD5460" w:rsidRDefault="00AD54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b/>
                <w:sz w:val="32"/>
                <w:szCs w:val="32"/>
              </w:rPr>
              <w:t>Neurological System</w:t>
            </w:r>
          </w:p>
        </w:tc>
        <w:tc>
          <w:tcPr>
            <w:tcW w:w="3756" w:type="dxa"/>
          </w:tcPr>
          <w:p w14:paraId="0C4FE1EC" w14:textId="77777777" w:rsidR="00AD5460" w:rsidRPr="00AD5460" w:rsidRDefault="00AD54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6F9AC5D1" w14:textId="77777777" w:rsidR="00AD5460" w:rsidRPr="00AD5460" w:rsidRDefault="00AD5460">
            <w:pPr>
              <w:pStyle w:val="ListBullet"/>
              <w:spacing w:after="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Seizures (and Seizure Precautions)</w:t>
            </w:r>
          </w:p>
        </w:tc>
      </w:tr>
      <w:tr w:rsidR="00AD5460" w:rsidRPr="00AD5460" w14:paraId="45ABF86E" w14:textId="77777777" w:rsidTr="002E4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vMerge/>
          </w:tcPr>
          <w:p w14:paraId="6A19FFAA" w14:textId="2D45C2AF" w:rsidR="00AD5460" w:rsidRPr="00AD5460" w:rsidRDefault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333" w:type="dxa"/>
          </w:tcPr>
          <w:p w14:paraId="02721BB1" w14:textId="77777777" w:rsidR="00AD5460" w:rsidRPr="00AD5460" w:rsidRDefault="00AD54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b/>
                <w:sz w:val="32"/>
                <w:szCs w:val="32"/>
              </w:rPr>
              <w:t>Endocrine &amp; Psychosocial</w:t>
            </w:r>
          </w:p>
        </w:tc>
        <w:tc>
          <w:tcPr>
            <w:tcW w:w="3756" w:type="dxa"/>
          </w:tcPr>
          <w:p w14:paraId="6E9CFD3C" w14:textId="77777777" w:rsidR="00AD5460" w:rsidRPr="00AD5460" w:rsidRDefault="00AD54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17ABDFE3" w14:textId="77777777" w:rsidR="00AD5460" w:rsidRPr="00AD5460" w:rsidRDefault="00AD5460">
            <w:pPr>
              <w:pStyle w:val="ListBullet"/>
              <w:spacing w:after="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Diabetic Ketoacidosis (DKA)</w:t>
            </w:r>
          </w:p>
          <w:p w14:paraId="37B8C009" w14:textId="77777777" w:rsidR="00AD5460" w:rsidRPr="00AD5460" w:rsidRDefault="00AD5460">
            <w:pPr>
              <w:pStyle w:val="ListBullet"/>
              <w:spacing w:after="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Child Abuse and Neglect</w:t>
            </w:r>
          </w:p>
        </w:tc>
      </w:tr>
      <w:tr w:rsidR="00AD5460" w:rsidRPr="00AD5460" w14:paraId="5DB83AD6" w14:textId="77777777" w:rsidTr="002E44E7">
        <w:trPr>
          <w:trHeight w:val="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vMerge w:val="restart"/>
          </w:tcPr>
          <w:p w14:paraId="00823871" w14:textId="77777777" w:rsidR="00AD5460" w:rsidRPr="00AD5460" w:rsidRDefault="00AD5460">
            <w:pPr>
              <w:rPr>
                <w:rFonts w:asciiTheme="majorBidi" w:hAnsiTheme="majorBidi" w:cstheme="majorBidi"/>
                <w:b w:val="0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lastRenderedPageBreak/>
              <w:t>NICU &amp; Nursery</w:t>
            </w:r>
          </w:p>
          <w:p w14:paraId="2ED14456" w14:textId="77777777" w:rsidR="00AD5460" w:rsidRPr="00AD5460" w:rsidRDefault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3F60BDC0" w14:textId="77777777" w:rsidR="00AD5460" w:rsidRPr="00AD5460" w:rsidRDefault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716661A9" w14:textId="77777777" w:rsidR="00AD5460" w:rsidRPr="00AD5460" w:rsidRDefault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333" w:type="dxa"/>
          </w:tcPr>
          <w:p w14:paraId="7FBD7817" w14:textId="77777777" w:rsidR="00AD5460" w:rsidRPr="00AD5460" w:rsidRDefault="00AD54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b/>
                <w:sz w:val="32"/>
                <w:szCs w:val="32"/>
              </w:rPr>
              <w:t>Respiratory System</w:t>
            </w:r>
          </w:p>
        </w:tc>
        <w:tc>
          <w:tcPr>
            <w:tcW w:w="3756" w:type="dxa"/>
          </w:tcPr>
          <w:p w14:paraId="22B5198C" w14:textId="77777777" w:rsidR="00AD5460" w:rsidRPr="00AD5460" w:rsidRDefault="00AD54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18A1C7D5" w14:textId="77777777" w:rsidR="00AD5460" w:rsidRPr="00AD5460" w:rsidRDefault="00AD5460">
            <w:pPr>
              <w:pStyle w:val="ListBullet"/>
              <w:spacing w:after="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Respiratory Distress Syndrome (RDS)</w:t>
            </w:r>
          </w:p>
          <w:p w14:paraId="117C0428" w14:textId="77777777" w:rsidR="00AD5460" w:rsidRPr="00AD5460" w:rsidRDefault="00AD5460">
            <w:pPr>
              <w:pStyle w:val="ListBullet"/>
              <w:spacing w:after="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Transient Tachypnea of the Newborn (TTN)</w:t>
            </w:r>
          </w:p>
        </w:tc>
      </w:tr>
      <w:tr w:rsidR="00AD5460" w:rsidRPr="00AD5460" w14:paraId="416FAEBD" w14:textId="77777777" w:rsidTr="002E4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vMerge/>
          </w:tcPr>
          <w:p w14:paraId="7FB60871" w14:textId="1F2AEA4D" w:rsidR="00AD5460" w:rsidRPr="00AD5460" w:rsidRDefault="00AD5460" w:rsidP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333" w:type="dxa"/>
          </w:tcPr>
          <w:p w14:paraId="056EDC0D" w14:textId="77777777" w:rsidR="00AD5460" w:rsidRPr="00AD5460" w:rsidRDefault="00AD54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b/>
                <w:sz w:val="32"/>
                <w:szCs w:val="32"/>
              </w:rPr>
              <w:t>Hepatic System</w:t>
            </w:r>
          </w:p>
        </w:tc>
        <w:tc>
          <w:tcPr>
            <w:tcW w:w="3756" w:type="dxa"/>
          </w:tcPr>
          <w:p w14:paraId="08FCA216" w14:textId="77777777" w:rsidR="00AD5460" w:rsidRPr="00AD5460" w:rsidRDefault="00AD54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5EE2E4C8" w14:textId="77777777" w:rsidR="00AD5460" w:rsidRPr="00AD5460" w:rsidRDefault="00AD5460">
            <w:pPr>
              <w:pStyle w:val="ListBullet"/>
              <w:spacing w:after="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Neonatal Jaundice (Hyperbilirubinemia)</w:t>
            </w:r>
          </w:p>
        </w:tc>
      </w:tr>
      <w:tr w:rsidR="00AD5460" w:rsidRPr="00AD5460" w14:paraId="61391B95" w14:textId="77777777" w:rsidTr="002E44E7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vMerge/>
          </w:tcPr>
          <w:p w14:paraId="748F5994" w14:textId="02B4881E" w:rsidR="00AD5460" w:rsidRPr="00AD5460" w:rsidRDefault="00AD5460" w:rsidP="009325BB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333" w:type="dxa"/>
          </w:tcPr>
          <w:p w14:paraId="3A6C8990" w14:textId="77777777" w:rsidR="00AD5460" w:rsidRPr="00AD5460" w:rsidRDefault="00AD54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b/>
                <w:sz w:val="32"/>
                <w:szCs w:val="32"/>
              </w:rPr>
              <w:t>Metabolic &amp; Thermoregulation</w:t>
            </w:r>
          </w:p>
        </w:tc>
        <w:tc>
          <w:tcPr>
            <w:tcW w:w="3756" w:type="dxa"/>
          </w:tcPr>
          <w:p w14:paraId="70E62A75" w14:textId="77777777" w:rsidR="00AD5460" w:rsidRPr="00AD5460" w:rsidRDefault="00AD54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48F7BFD7" w14:textId="77777777" w:rsidR="00AD5460" w:rsidRPr="00AD5460" w:rsidRDefault="00AD5460">
            <w:pPr>
              <w:pStyle w:val="ListBullet"/>
              <w:spacing w:after="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Neonatal Hypoglycemia</w:t>
            </w:r>
          </w:p>
          <w:p w14:paraId="63878653" w14:textId="77777777" w:rsidR="00AD5460" w:rsidRPr="00AD5460" w:rsidRDefault="00AD5460">
            <w:pPr>
              <w:pStyle w:val="ListBullet"/>
              <w:spacing w:after="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Neonatal Hypothermia (Cold Stress)</w:t>
            </w:r>
          </w:p>
        </w:tc>
      </w:tr>
      <w:tr w:rsidR="00AD5460" w:rsidRPr="00AD5460" w14:paraId="179A37B7" w14:textId="77777777" w:rsidTr="002E4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vMerge/>
          </w:tcPr>
          <w:p w14:paraId="66E3FF83" w14:textId="0CAF1F19" w:rsidR="00AD5460" w:rsidRPr="00AD5460" w:rsidRDefault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333" w:type="dxa"/>
          </w:tcPr>
          <w:p w14:paraId="53CE435E" w14:textId="77777777" w:rsidR="00AD5460" w:rsidRPr="00AD5460" w:rsidRDefault="00AD54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b/>
                <w:sz w:val="32"/>
                <w:szCs w:val="32"/>
              </w:rPr>
              <w:t>Infectious Disease</w:t>
            </w:r>
          </w:p>
        </w:tc>
        <w:tc>
          <w:tcPr>
            <w:tcW w:w="3756" w:type="dxa"/>
          </w:tcPr>
          <w:p w14:paraId="2AFB53E0" w14:textId="77777777" w:rsidR="00AD5460" w:rsidRPr="00AD5460" w:rsidRDefault="00AD54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06CD9357" w14:textId="77777777" w:rsidR="00AD5460" w:rsidRPr="00AD5460" w:rsidRDefault="00AD5460">
            <w:pPr>
              <w:pStyle w:val="ListBullet"/>
              <w:spacing w:after="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Neonatal Sepsis</w:t>
            </w:r>
          </w:p>
        </w:tc>
      </w:tr>
      <w:tr w:rsidR="00AD5460" w:rsidRPr="00AD5460" w14:paraId="295746C4" w14:textId="77777777" w:rsidTr="002E44E7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vMerge w:val="restart"/>
          </w:tcPr>
          <w:p w14:paraId="1258296C" w14:textId="77777777" w:rsidR="00AD5460" w:rsidRPr="00AD5460" w:rsidRDefault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Health Centre (MCH)</w:t>
            </w:r>
          </w:p>
        </w:tc>
        <w:tc>
          <w:tcPr>
            <w:tcW w:w="3333" w:type="dxa"/>
          </w:tcPr>
          <w:p w14:paraId="5B39C1B7" w14:textId="77777777" w:rsidR="00AD5460" w:rsidRPr="00AD5460" w:rsidRDefault="00AD54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b/>
                <w:sz w:val="32"/>
                <w:szCs w:val="32"/>
              </w:rPr>
              <w:t>Growth &amp; Nutrition</w:t>
            </w:r>
          </w:p>
        </w:tc>
        <w:tc>
          <w:tcPr>
            <w:tcW w:w="3756" w:type="dxa"/>
          </w:tcPr>
          <w:p w14:paraId="51C96D22" w14:textId="77777777" w:rsidR="00AD5460" w:rsidRPr="00AD5460" w:rsidRDefault="00AD54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5D7D41EF" w14:textId="26AD990C" w:rsidR="00AD5460" w:rsidRPr="00AD5460" w:rsidRDefault="00AD5460" w:rsidP="00AD5460">
            <w:pPr>
              <w:pStyle w:val="ListBullet"/>
              <w:spacing w:after="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Failure to Thrive (FTT) / Malnutrition</w:t>
            </w:r>
          </w:p>
        </w:tc>
      </w:tr>
      <w:tr w:rsidR="00AD5460" w:rsidRPr="00AD5460" w14:paraId="377A6946" w14:textId="77777777" w:rsidTr="002E4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vMerge/>
          </w:tcPr>
          <w:p w14:paraId="144297FC" w14:textId="43545AE2" w:rsidR="00AD5460" w:rsidRPr="00AD5460" w:rsidRDefault="00AD546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333" w:type="dxa"/>
          </w:tcPr>
          <w:p w14:paraId="59CD5CA9" w14:textId="77777777" w:rsidR="00AD5460" w:rsidRPr="00AD5460" w:rsidRDefault="00AD54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b/>
                <w:sz w:val="32"/>
                <w:szCs w:val="32"/>
              </w:rPr>
              <w:t>Genetic &amp; Metabolic Screening</w:t>
            </w:r>
          </w:p>
        </w:tc>
        <w:tc>
          <w:tcPr>
            <w:tcW w:w="3756" w:type="dxa"/>
          </w:tcPr>
          <w:p w14:paraId="3668AF7D" w14:textId="77777777" w:rsidR="00AD5460" w:rsidRPr="00AD5460" w:rsidRDefault="00AD54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69211E0F" w14:textId="77777777" w:rsidR="00AD5460" w:rsidRPr="00AD5460" w:rsidRDefault="00AD5460">
            <w:pPr>
              <w:pStyle w:val="ListBullet"/>
              <w:spacing w:after="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Congenital Hypothyroidism</w:t>
            </w:r>
          </w:p>
          <w:p w14:paraId="368B0283" w14:textId="77777777" w:rsidR="00AD5460" w:rsidRPr="00AD5460" w:rsidRDefault="00AD5460">
            <w:pPr>
              <w:pStyle w:val="ListBullet"/>
              <w:spacing w:after="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Phenylketonuria (PKU)</w:t>
            </w:r>
          </w:p>
          <w:p w14:paraId="0DEC25FF" w14:textId="77777777" w:rsidR="00AD5460" w:rsidRPr="00AD5460" w:rsidRDefault="00AD5460">
            <w:pPr>
              <w:pStyle w:val="ListBullet"/>
              <w:spacing w:after="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 w:rsidRPr="00AD5460">
              <w:rPr>
                <w:rFonts w:asciiTheme="majorBidi" w:hAnsiTheme="majorBidi" w:cstheme="majorBidi"/>
                <w:sz w:val="32"/>
                <w:szCs w:val="32"/>
              </w:rPr>
              <w:t>G6PD Deficiency</w:t>
            </w:r>
          </w:p>
        </w:tc>
      </w:tr>
    </w:tbl>
    <w:p w14:paraId="6E2580C3" w14:textId="77777777" w:rsidR="00D80796" w:rsidRDefault="00D80796"/>
    <w:sectPr w:rsidR="00D80796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B81A2" w14:textId="77777777" w:rsidR="00D80796" w:rsidRDefault="00D80796" w:rsidP="00AD5460">
      <w:pPr>
        <w:spacing w:after="0" w:line="240" w:lineRule="auto"/>
      </w:pPr>
      <w:r>
        <w:separator/>
      </w:r>
    </w:p>
  </w:endnote>
  <w:endnote w:type="continuationSeparator" w:id="0">
    <w:p w14:paraId="2E76E7E3" w14:textId="77777777" w:rsidR="00D80796" w:rsidRDefault="00D80796" w:rsidP="00AD5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23E80" w14:textId="77777777" w:rsidR="00AD5460" w:rsidRDefault="00AD54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5CE74" w14:textId="77777777" w:rsidR="00AD5460" w:rsidRDefault="00AD54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C00CE" w14:textId="77777777" w:rsidR="00AD5460" w:rsidRDefault="00AD54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B5359" w14:textId="77777777" w:rsidR="00D80796" w:rsidRDefault="00D80796" w:rsidP="00AD5460">
      <w:pPr>
        <w:spacing w:after="0" w:line="240" w:lineRule="auto"/>
      </w:pPr>
      <w:r>
        <w:separator/>
      </w:r>
    </w:p>
  </w:footnote>
  <w:footnote w:type="continuationSeparator" w:id="0">
    <w:p w14:paraId="40A861E2" w14:textId="77777777" w:rsidR="00D80796" w:rsidRDefault="00D80796" w:rsidP="00AD5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FE591" w14:textId="77777777" w:rsidR="00AD5460" w:rsidRDefault="00AD54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EBBC2" w14:textId="77777777" w:rsidR="00AD5460" w:rsidRDefault="00AD54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CCB64" w14:textId="77777777" w:rsidR="00AD5460" w:rsidRDefault="00AD54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258749">
    <w:abstractNumId w:val="8"/>
  </w:num>
  <w:num w:numId="2" w16cid:durableId="1895194178">
    <w:abstractNumId w:val="6"/>
  </w:num>
  <w:num w:numId="3" w16cid:durableId="291059541">
    <w:abstractNumId w:val="5"/>
  </w:num>
  <w:num w:numId="4" w16cid:durableId="678233926">
    <w:abstractNumId w:val="4"/>
  </w:num>
  <w:num w:numId="5" w16cid:durableId="1094009650">
    <w:abstractNumId w:val="7"/>
  </w:num>
  <w:num w:numId="6" w16cid:durableId="229197712">
    <w:abstractNumId w:val="3"/>
  </w:num>
  <w:num w:numId="7" w16cid:durableId="1277710972">
    <w:abstractNumId w:val="2"/>
  </w:num>
  <w:num w:numId="8" w16cid:durableId="1663969845">
    <w:abstractNumId w:val="1"/>
  </w:num>
  <w:num w:numId="9" w16cid:durableId="1734429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1NjWyNDIyNDc3MzNS0lEKTi0uzszPAykwrAUAXhm/7iwAAAA="/>
  </w:docVars>
  <w:rsids>
    <w:rsidRoot w:val="00B47730"/>
    <w:rsid w:val="00034616"/>
    <w:rsid w:val="0006063C"/>
    <w:rsid w:val="0015074B"/>
    <w:rsid w:val="0029639D"/>
    <w:rsid w:val="002E44E7"/>
    <w:rsid w:val="00326F90"/>
    <w:rsid w:val="00985CAF"/>
    <w:rsid w:val="00AA1D8D"/>
    <w:rsid w:val="00AD5460"/>
    <w:rsid w:val="00B47730"/>
    <w:rsid w:val="00CB0664"/>
    <w:rsid w:val="00D63B10"/>
    <w:rsid w:val="00D8079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4DD3F4"/>
  <w14:defaultImageDpi w14:val="300"/>
  <w15:docId w15:val="{FAAAA046-6E6B-41D1-A8F2-307E17774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dTable3-Accent1">
    <w:name w:val="Grid Table 3 Accent 1"/>
    <w:basedOn w:val="TableNormal"/>
    <w:uiPriority w:val="48"/>
    <w:rsid w:val="002E44E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2E44E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Razan Husami</cp:lastModifiedBy>
  <cp:revision>2</cp:revision>
  <dcterms:created xsi:type="dcterms:W3CDTF">2013-12-23T23:15:00Z</dcterms:created>
  <dcterms:modified xsi:type="dcterms:W3CDTF">2026-07-14T20:53:00Z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3cf9ae3d-4dae-4160-a61f-0abe2c1648ae</vt:lpwstr>
  </property>
</Properties>
</file>